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AC34" w14:textId="19824BAB" w:rsidR="00473B8F" w:rsidRPr="00473B8F" w:rsidRDefault="00473B8F" w:rsidP="006125FF">
      <w:pPr>
        <w:ind w:left="360" w:hanging="360"/>
        <w:rPr>
          <w:rStyle w:val="a9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473B8F">
        <w:rPr>
          <w:rStyle w:val="a9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2023年度上海外国语大学校级</w:t>
      </w:r>
      <w:r w:rsidRPr="00473B8F">
        <w:rPr>
          <w:rFonts w:ascii="仿宋" w:eastAsia="仿宋" w:hAnsi="仿宋" w:hint="eastAsia"/>
          <w:color w:val="333333"/>
          <w:sz w:val="32"/>
          <w:szCs w:val="32"/>
        </w:rPr>
        <w:t>智库内涵</w:t>
      </w:r>
      <w:r w:rsidRPr="00473B8F">
        <w:rPr>
          <w:rStyle w:val="a9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项目重点选题方向</w:t>
      </w:r>
    </w:p>
    <w:p w14:paraId="2CC630A6" w14:textId="77777777" w:rsidR="00473B8F" w:rsidRDefault="00473B8F" w:rsidP="000C52AC">
      <w:pPr>
        <w:rPr>
          <w:rFonts w:hint="eastAsia"/>
        </w:rPr>
      </w:pPr>
    </w:p>
    <w:p w14:paraId="1E0C7128" w14:textId="77777777" w:rsidR="006125FF" w:rsidRDefault="006125FF" w:rsidP="006125FF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习近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平文化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思想对外传播研究</w:t>
      </w:r>
    </w:p>
    <w:p w14:paraId="090A0546" w14:textId="4948EDCB" w:rsidR="00B87836" w:rsidRPr="00B87836" w:rsidRDefault="00B87836" w:rsidP="00B87836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新时代中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国外宣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工作难点堵点及对策研究</w:t>
      </w:r>
    </w:p>
    <w:p w14:paraId="40722E2E" w14:textId="302956A8" w:rsidR="00627809" w:rsidRP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周边国家对我产业链替代的新趋势与对策研究</w:t>
      </w:r>
    </w:p>
    <w:p w14:paraId="2BBE7027" w14:textId="17EF7D90" w:rsidR="00627809" w:rsidRDefault="00E0327F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</w:t>
      </w:r>
      <w:r w:rsidR="00140816" w:rsidRPr="00140816">
        <w:rPr>
          <w:rFonts w:asciiTheme="majorEastAsia" w:eastAsiaTheme="majorEastAsia" w:hAnsiTheme="majorEastAsia" w:hint="eastAsia"/>
          <w:sz w:val="28"/>
          <w:szCs w:val="28"/>
        </w:rPr>
        <w:t>国周边</w:t>
      </w:r>
      <w:r w:rsidR="00140816">
        <w:rPr>
          <w:rFonts w:asciiTheme="majorEastAsia" w:eastAsiaTheme="majorEastAsia" w:hAnsiTheme="majorEastAsia" w:hint="eastAsia"/>
          <w:sz w:val="28"/>
          <w:szCs w:val="28"/>
        </w:rPr>
        <w:t>恐怖主义发展新形态及对策研究</w:t>
      </w:r>
    </w:p>
    <w:p w14:paraId="697BF9A7" w14:textId="723AA94E" w:rsidR="00B87836" w:rsidRDefault="00B87836" w:rsidP="00B87836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涉疆问题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风险点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研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判及对策研究</w:t>
      </w:r>
    </w:p>
    <w:p w14:paraId="78652A27" w14:textId="3F64A3B3" w:rsidR="00B87836" w:rsidRPr="00B87836" w:rsidRDefault="00B87836" w:rsidP="00B87836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国际卫生安全</w:t>
      </w:r>
      <w:r w:rsidR="007C613F">
        <w:rPr>
          <w:rFonts w:asciiTheme="majorEastAsia" w:eastAsiaTheme="majorEastAsia" w:hAnsiTheme="majorEastAsia" w:hint="eastAsia"/>
          <w:sz w:val="28"/>
          <w:szCs w:val="28"/>
        </w:rPr>
        <w:t>领域</w:t>
      </w:r>
      <w:r>
        <w:rPr>
          <w:rFonts w:asciiTheme="majorEastAsia" w:eastAsiaTheme="majorEastAsia" w:hAnsiTheme="majorEastAsia" w:hint="eastAsia"/>
          <w:sz w:val="28"/>
          <w:szCs w:val="28"/>
        </w:rPr>
        <w:t>动态跟踪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研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判及</w:t>
      </w:r>
      <w:r w:rsidR="007C613F">
        <w:rPr>
          <w:rFonts w:asciiTheme="majorEastAsia" w:eastAsiaTheme="majorEastAsia" w:hAnsiTheme="majorEastAsia" w:hint="eastAsia"/>
          <w:sz w:val="28"/>
          <w:szCs w:val="28"/>
        </w:rPr>
        <w:t>应对</w:t>
      </w:r>
      <w:r>
        <w:rPr>
          <w:rFonts w:asciiTheme="majorEastAsia" w:eastAsiaTheme="majorEastAsia" w:hAnsiTheme="majorEastAsia" w:hint="eastAsia"/>
          <w:sz w:val="28"/>
          <w:szCs w:val="28"/>
        </w:rPr>
        <w:t>策略研究</w:t>
      </w:r>
    </w:p>
    <w:p w14:paraId="7FBD86A2" w14:textId="77777777" w:rsid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美国社交媒体对2</w:t>
      </w:r>
      <w:r>
        <w:rPr>
          <w:rFonts w:asciiTheme="majorEastAsia" w:eastAsiaTheme="majorEastAsia" w:hAnsiTheme="majorEastAsia"/>
          <w:sz w:val="28"/>
          <w:szCs w:val="28"/>
        </w:rPr>
        <w:t>024</w:t>
      </w:r>
      <w:r>
        <w:rPr>
          <w:rFonts w:asciiTheme="majorEastAsia" w:eastAsiaTheme="majorEastAsia" w:hAnsiTheme="majorEastAsia" w:hint="eastAsia"/>
          <w:sz w:val="28"/>
          <w:szCs w:val="28"/>
        </w:rPr>
        <w:t>年大选的影响及应对策略研究</w:t>
      </w:r>
    </w:p>
    <w:p w14:paraId="39D67AC2" w14:textId="0DCFC5FC" w:rsidR="00627809" w:rsidRDefault="00E50FB7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欧洲各国政坛</w:t>
      </w:r>
      <w:r w:rsidR="00627809">
        <w:rPr>
          <w:rFonts w:asciiTheme="majorEastAsia" w:eastAsiaTheme="majorEastAsia" w:hAnsiTheme="majorEastAsia" w:hint="eastAsia"/>
          <w:sz w:val="28"/>
          <w:szCs w:val="28"/>
        </w:rPr>
        <w:t>走势跟踪</w:t>
      </w:r>
      <w:proofErr w:type="gramStart"/>
      <w:r w:rsidR="00627809">
        <w:rPr>
          <w:rFonts w:asciiTheme="majorEastAsia" w:eastAsiaTheme="majorEastAsia" w:hAnsiTheme="majorEastAsia" w:hint="eastAsia"/>
          <w:sz w:val="28"/>
          <w:szCs w:val="28"/>
        </w:rPr>
        <w:t>研</w:t>
      </w:r>
      <w:proofErr w:type="gramEnd"/>
      <w:r w:rsidR="00627809">
        <w:rPr>
          <w:rFonts w:asciiTheme="majorEastAsia" w:eastAsiaTheme="majorEastAsia" w:hAnsiTheme="majorEastAsia" w:hint="eastAsia"/>
          <w:sz w:val="28"/>
          <w:szCs w:val="28"/>
        </w:rPr>
        <w:t>判及</w:t>
      </w:r>
      <w:r w:rsidR="007C613F">
        <w:rPr>
          <w:rFonts w:asciiTheme="majorEastAsia" w:eastAsiaTheme="majorEastAsia" w:hAnsiTheme="majorEastAsia" w:hint="eastAsia"/>
          <w:sz w:val="28"/>
          <w:szCs w:val="28"/>
        </w:rPr>
        <w:t>应对</w:t>
      </w:r>
      <w:r w:rsidR="00627809">
        <w:rPr>
          <w:rFonts w:asciiTheme="majorEastAsia" w:eastAsiaTheme="majorEastAsia" w:hAnsiTheme="majorEastAsia" w:hint="eastAsia"/>
          <w:sz w:val="28"/>
          <w:szCs w:val="28"/>
        </w:rPr>
        <w:t>策略</w:t>
      </w:r>
      <w:r w:rsidR="007C613F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14:paraId="333A7991" w14:textId="31DF0ACB" w:rsidR="00627809" w:rsidRP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俄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乌冲突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背景下大国外交政策调整与对策研究</w:t>
      </w:r>
    </w:p>
    <w:p w14:paraId="2C37C445" w14:textId="64F78423" w:rsidR="00627809" w:rsidRP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6F1AE4">
        <w:rPr>
          <w:rFonts w:asciiTheme="majorEastAsia" w:eastAsiaTheme="majorEastAsia" w:hAnsiTheme="majorEastAsia" w:hint="eastAsia"/>
          <w:sz w:val="28"/>
          <w:szCs w:val="28"/>
        </w:rPr>
        <w:t>中东热点问题新走势及对策研究</w:t>
      </w:r>
    </w:p>
    <w:p w14:paraId="23703624" w14:textId="77777777" w:rsid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新时代高等教育高水平对外开放难点堵点及对策研究</w:t>
      </w:r>
    </w:p>
    <w:p w14:paraId="2CA0F6E0" w14:textId="29B5A1A4" w:rsidR="00B87836" w:rsidRPr="00B87836" w:rsidRDefault="00B87836" w:rsidP="00B87836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新时代中国外语教育改革策略与政策研究</w:t>
      </w:r>
    </w:p>
    <w:p w14:paraId="1EF83E88" w14:textId="77777777" w:rsid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各国海外语言文化推广在华影响及对策研究</w:t>
      </w:r>
    </w:p>
    <w:p w14:paraId="1B499DBB" w14:textId="23DD5664" w:rsidR="00D30C48" w:rsidRDefault="00F01795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F01795">
        <w:rPr>
          <w:rFonts w:asciiTheme="majorEastAsia" w:eastAsiaTheme="majorEastAsia" w:hAnsiTheme="majorEastAsia" w:hint="eastAsia"/>
          <w:sz w:val="28"/>
          <w:szCs w:val="28"/>
        </w:rPr>
        <w:t>我国人工智能教育面临的挑战与对策研究</w:t>
      </w:r>
    </w:p>
    <w:p w14:paraId="443839AC" w14:textId="76EB1249" w:rsidR="00C27102" w:rsidRDefault="00C27102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C27102">
        <w:rPr>
          <w:rFonts w:asciiTheme="majorEastAsia" w:eastAsiaTheme="majorEastAsia" w:hAnsiTheme="majorEastAsia" w:hint="eastAsia"/>
          <w:sz w:val="28"/>
          <w:szCs w:val="28"/>
        </w:rPr>
        <w:t>高质量教育体系建设背景下我国应用型高校的困境与对策</w:t>
      </w:r>
      <w:r w:rsidR="007C613F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14:paraId="04DE99D6" w14:textId="77777777" w:rsid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提升</w:t>
      </w:r>
      <w:r w:rsidRPr="001A41DF">
        <w:rPr>
          <w:rFonts w:asciiTheme="majorEastAsia" w:eastAsiaTheme="majorEastAsia" w:hAnsiTheme="majorEastAsia" w:hint="eastAsia"/>
          <w:sz w:val="28"/>
          <w:szCs w:val="28"/>
        </w:rPr>
        <w:t>中国国际进口博览会</w:t>
      </w:r>
      <w:r>
        <w:rPr>
          <w:rFonts w:asciiTheme="majorEastAsia" w:eastAsiaTheme="majorEastAsia" w:hAnsiTheme="majorEastAsia" w:hint="eastAsia"/>
          <w:sz w:val="28"/>
          <w:szCs w:val="28"/>
        </w:rPr>
        <w:t>能级路径与政策研究</w:t>
      </w:r>
    </w:p>
    <w:p w14:paraId="166FB065" w14:textId="490B22B0" w:rsidR="00140816" w:rsidRDefault="00140816" w:rsidP="006F1AE4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上海建设社会主义现代化国际大都市的外籍人员语言文化政策研究</w:t>
      </w:r>
    </w:p>
    <w:p w14:paraId="42873C2C" w14:textId="77777777" w:rsidR="00627809" w:rsidRDefault="00627809" w:rsidP="00627809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上海建设全球</w:t>
      </w:r>
      <w:r w:rsidRPr="00F13A3F">
        <w:rPr>
          <w:rFonts w:asciiTheme="majorEastAsia" w:eastAsiaTheme="majorEastAsia" w:hAnsiTheme="majorEastAsia"/>
          <w:sz w:val="28"/>
          <w:szCs w:val="28"/>
        </w:rPr>
        <w:t>智慧城市数字化转型</w:t>
      </w:r>
      <w:r>
        <w:rPr>
          <w:rFonts w:asciiTheme="majorEastAsia" w:eastAsiaTheme="majorEastAsia" w:hAnsiTheme="majorEastAsia" w:hint="eastAsia"/>
          <w:sz w:val="28"/>
          <w:szCs w:val="28"/>
        </w:rPr>
        <w:t>路径与政策研究</w:t>
      </w:r>
    </w:p>
    <w:p w14:paraId="46684D3E" w14:textId="06D7DA93" w:rsidR="001A41DF" w:rsidRDefault="00F13A3F" w:rsidP="006F1AE4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优化上海市基层治理路径与政策研究</w:t>
      </w:r>
    </w:p>
    <w:p w14:paraId="23FEDBD0" w14:textId="3C75387C" w:rsidR="00B87836" w:rsidRPr="00C27102" w:rsidRDefault="000C32B4" w:rsidP="00C27102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上海建设更高能级国际经济金融中心路径与政策研究</w:t>
      </w:r>
    </w:p>
    <w:sectPr w:rsidR="00B87836" w:rsidRPr="00C2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97BE" w14:textId="77777777" w:rsidR="004E1BDF" w:rsidRDefault="004E1BDF" w:rsidP="004A7B1B">
      <w:r>
        <w:separator/>
      </w:r>
    </w:p>
  </w:endnote>
  <w:endnote w:type="continuationSeparator" w:id="0">
    <w:p w14:paraId="762F079B" w14:textId="77777777" w:rsidR="004E1BDF" w:rsidRDefault="004E1BDF" w:rsidP="004A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2EEC" w14:textId="77777777" w:rsidR="004E1BDF" w:rsidRDefault="004E1BDF" w:rsidP="004A7B1B">
      <w:r>
        <w:separator/>
      </w:r>
    </w:p>
  </w:footnote>
  <w:footnote w:type="continuationSeparator" w:id="0">
    <w:p w14:paraId="2DE87B0F" w14:textId="77777777" w:rsidR="004E1BDF" w:rsidRDefault="004E1BDF" w:rsidP="004A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82D"/>
    <w:multiLevelType w:val="hybridMultilevel"/>
    <w:tmpl w:val="9F703518"/>
    <w:lvl w:ilvl="0" w:tplc="E6F4E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798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88"/>
    <w:rsid w:val="00011A8F"/>
    <w:rsid w:val="00041DF2"/>
    <w:rsid w:val="000C32B4"/>
    <w:rsid w:val="000C52AC"/>
    <w:rsid w:val="000E481A"/>
    <w:rsid w:val="00140816"/>
    <w:rsid w:val="00194507"/>
    <w:rsid w:val="001A41DF"/>
    <w:rsid w:val="001A7188"/>
    <w:rsid w:val="002E1051"/>
    <w:rsid w:val="0037217E"/>
    <w:rsid w:val="003B6285"/>
    <w:rsid w:val="004302A2"/>
    <w:rsid w:val="00464B69"/>
    <w:rsid w:val="00473B8F"/>
    <w:rsid w:val="004A7B1B"/>
    <w:rsid w:val="004C1F91"/>
    <w:rsid w:val="004E1BDF"/>
    <w:rsid w:val="004F0C95"/>
    <w:rsid w:val="00544DD0"/>
    <w:rsid w:val="006125FF"/>
    <w:rsid w:val="00627809"/>
    <w:rsid w:val="006C4029"/>
    <w:rsid w:val="006F1AE4"/>
    <w:rsid w:val="007C613F"/>
    <w:rsid w:val="00813902"/>
    <w:rsid w:val="00915820"/>
    <w:rsid w:val="009B1041"/>
    <w:rsid w:val="00A364D8"/>
    <w:rsid w:val="00AF2357"/>
    <w:rsid w:val="00B87836"/>
    <w:rsid w:val="00C012CD"/>
    <w:rsid w:val="00C27102"/>
    <w:rsid w:val="00C36612"/>
    <w:rsid w:val="00CA5EBE"/>
    <w:rsid w:val="00CE6624"/>
    <w:rsid w:val="00D070D2"/>
    <w:rsid w:val="00D30C48"/>
    <w:rsid w:val="00DD14B2"/>
    <w:rsid w:val="00E0327F"/>
    <w:rsid w:val="00E50FB7"/>
    <w:rsid w:val="00F01795"/>
    <w:rsid w:val="00F13A3F"/>
    <w:rsid w:val="00F8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38A2"/>
  <w15:chartTrackingRefBased/>
  <w15:docId w15:val="{947DB9B8-0AAE-4025-9B13-4261B126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B1B"/>
    <w:rPr>
      <w:sz w:val="18"/>
      <w:szCs w:val="18"/>
    </w:rPr>
  </w:style>
  <w:style w:type="paragraph" w:styleId="a7">
    <w:name w:val="List Paragraph"/>
    <w:basedOn w:val="a"/>
    <w:uiPriority w:val="34"/>
    <w:qFormat/>
    <w:rsid w:val="006F1AE4"/>
    <w:pPr>
      <w:ind w:firstLineChars="200" w:firstLine="420"/>
    </w:pPr>
  </w:style>
  <w:style w:type="character" w:styleId="a8">
    <w:name w:val="Emphasis"/>
    <w:basedOn w:val="a0"/>
    <w:uiPriority w:val="20"/>
    <w:qFormat/>
    <w:rsid w:val="00F13A3F"/>
    <w:rPr>
      <w:i/>
      <w:iCs/>
    </w:rPr>
  </w:style>
  <w:style w:type="character" w:styleId="a9">
    <w:name w:val="Strong"/>
    <w:basedOn w:val="a0"/>
    <w:uiPriority w:val="22"/>
    <w:qFormat/>
    <w:rsid w:val="00473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zp@shisu.edu.cn</dc:creator>
  <cp:keywords/>
  <dc:description/>
  <cp:lastModifiedBy>zp@shisu.edu.cn</cp:lastModifiedBy>
  <cp:revision>37</cp:revision>
  <dcterms:created xsi:type="dcterms:W3CDTF">2023-10-31T07:00:00Z</dcterms:created>
  <dcterms:modified xsi:type="dcterms:W3CDTF">2023-11-06T00:53:00Z</dcterms:modified>
</cp:coreProperties>
</file>